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769" w:rsidRPr="00840DFA" w:rsidRDefault="00120769" w:rsidP="00120769">
      <w:pPr>
        <w:rPr>
          <w:rFonts w:ascii="Times New Roman" w:hAnsi="Times New Roman" w:cs="Times New Roman"/>
          <w:b/>
          <w:sz w:val="32"/>
          <w:szCs w:val="32"/>
        </w:rPr>
      </w:pPr>
      <w:r w:rsidRPr="00840DFA">
        <w:rPr>
          <w:rFonts w:ascii="Times New Roman" w:hAnsi="Times New Roman" w:cs="Times New Roman"/>
          <w:b/>
          <w:sz w:val="32"/>
          <w:szCs w:val="32"/>
        </w:rPr>
        <w:t>Manutenção do taco</w:t>
      </w:r>
    </w:p>
    <w:p w:rsidR="00120769" w:rsidRPr="00840DFA" w:rsidRDefault="00120769" w:rsidP="001207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840DFA">
        <w:rPr>
          <w:rFonts w:ascii="Times New Roman" w:hAnsi="Times New Roman" w:cs="Times New Roman"/>
          <w:sz w:val="24"/>
          <w:szCs w:val="24"/>
        </w:rPr>
        <w:t xml:space="preserve"> base do taco </w:t>
      </w:r>
      <w:r>
        <w:rPr>
          <w:rFonts w:ascii="Times New Roman" w:hAnsi="Times New Roman" w:cs="Times New Roman"/>
          <w:sz w:val="24"/>
          <w:szCs w:val="24"/>
        </w:rPr>
        <w:t>tem</w:t>
      </w:r>
      <w:r w:rsidRPr="00840D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uma finalização com </w:t>
      </w:r>
      <w:r w:rsidRPr="00840DFA">
        <w:rPr>
          <w:rFonts w:ascii="Times New Roman" w:hAnsi="Times New Roman" w:cs="Times New Roman"/>
          <w:sz w:val="24"/>
          <w:szCs w:val="24"/>
        </w:rPr>
        <w:t>laca e acabamento por ultravioleta,</w:t>
      </w:r>
      <w:r>
        <w:rPr>
          <w:rFonts w:ascii="Times New Roman" w:hAnsi="Times New Roman" w:cs="Times New Roman"/>
          <w:sz w:val="24"/>
          <w:szCs w:val="24"/>
        </w:rPr>
        <w:t xml:space="preserve"> e</w:t>
      </w:r>
      <w:r w:rsidRPr="00840DFA">
        <w:rPr>
          <w:rFonts w:ascii="Times New Roman" w:hAnsi="Times New Roman" w:cs="Times New Roman"/>
          <w:sz w:val="24"/>
          <w:szCs w:val="24"/>
        </w:rPr>
        <w:t xml:space="preserve"> não têm finalização na vara de modo algum, com excepção para o</w:t>
      </w:r>
      <w:r>
        <w:rPr>
          <w:rFonts w:ascii="Times New Roman" w:hAnsi="Times New Roman" w:cs="Times New Roman"/>
          <w:sz w:val="24"/>
          <w:szCs w:val="24"/>
        </w:rPr>
        <w:t xml:space="preserve">s poucos primeiros centímetros </w:t>
      </w:r>
      <w:r w:rsidRPr="00840DF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partir da</w:t>
      </w:r>
      <w:r w:rsidRPr="00840DFA">
        <w:rPr>
          <w:rFonts w:ascii="Times New Roman" w:hAnsi="Times New Roman" w:cs="Times New Roman"/>
          <w:sz w:val="24"/>
          <w:szCs w:val="24"/>
        </w:rPr>
        <w:t xml:space="preserve"> junta. O acabamento na parte principal da vara iria dificultar à vara deslizar suavemente através da ponte do jogador e tornar mais difícil limpar e fazer a manutenção.</w:t>
      </w:r>
    </w:p>
    <w:p w:rsidR="00120769" w:rsidRPr="00840DFA" w:rsidRDefault="00120769" w:rsidP="00120769">
      <w:pPr>
        <w:rPr>
          <w:rFonts w:ascii="Times New Roman" w:hAnsi="Times New Roman" w:cs="Times New Roman"/>
          <w:sz w:val="24"/>
          <w:szCs w:val="24"/>
        </w:rPr>
      </w:pPr>
      <w:r w:rsidRPr="00840DFA">
        <w:rPr>
          <w:rFonts w:ascii="Times New Roman" w:hAnsi="Times New Roman" w:cs="Times New Roman"/>
          <w:sz w:val="24"/>
          <w:szCs w:val="24"/>
        </w:rPr>
        <w:t xml:space="preserve">Para a limpeza superficial da vara, é altamente recomendado o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840DFA">
        <w:rPr>
          <w:rFonts w:ascii="Times New Roman" w:hAnsi="Times New Roman" w:cs="Times New Roman"/>
          <w:sz w:val="24"/>
          <w:szCs w:val="24"/>
        </w:rPr>
        <w:t>Q-Wiz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Pr="00840DFA">
        <w:rPr>
          <w:rFonts w:ascii="Times New Roman" w:hAnsi="Times New Roman" w:cs="Times New Roman"/>
          <w:sz w:val="24"/>
          <w:szCs w:val="24"/>
        </w:rPr>
        <w:t xml:space="preserve">. O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840DFA">
        <w:rPr>
          <w:rFonts w:ascii="Times New Roman" w:hAnsi="Times New Roman" w:cs="Times New Roman"/>
          <w:sz w:val="24"/>
          <w:szCs w:val="24"/>
        </w:rPr>
        <w:t>Q-Wiz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Pr="00840DFA">
        <w:rPr>
          <w:rFonts w:ascii="Times New Roman" w:hAnsi="Times New Roman" w:cs="Times New Roman"/>
          <w:sz w:val="24"/>
          <w:szCs w:val="24"/>
        </w:rPr>
        <w:t xml:space="preserve"> é um disco de borracha com dois lados com uma minúscula granulagem que agarra sujidade e oleosidades, sem </w:t>
      </w:r>
      <w:r>
        <w:rPr>
          <w:rFonts w:ascii="Times New Roman" w:hAnsi="Times New Roman" w:cs="Times New Roman"/>
          <w:sz w:val="24"/>
          <w:szCs w:val="24"/>
        </w:rPr>
        <w:t>re</w:t>
      </w:r>
      <w:r w:rsidRPr="00840DFA">
        <w:rPr>
          <w:rFonts w:ascii="Times New Roman" w:hAnsi="Times New Roman" w:cs="Times New Roman"/>
          <w:sz w:val="24"/>
          <w:szCs w:val="24"/>
        </w:rPr>
        <w:t xml:space="preserve">tirar madeira da vara; em vez de lixa de papel (folha de água) que pode ao longo do tempo alterar a forma cónica e os raios milimétricos da vara. Para uma limpeza mais profunda, um </w:t>
      </w:r>
      <w:proofErr w:type="gramStart"/>
      <w:r w:rsidRPr="00840DFA">
        <w:rPr>
          <w:rFonts w:ascii="Times New Roman" w:hAnsi="Times New Roman" w:cs="Times New Roman"/>
          <w:sz w:val="24"/>
          <w:szCs w:val="24"/>
        </w:rPr>
        <w:t>liquido</w:t>
      </w:r>
      <w:proofErr w:type="gramEnd"/>
      <w:r w:rsidRPr="00840DFA">
        <w:rPr>
          <w:rFonts w:ascii="Times New Roman" w:hAnsi="Times New Roman" w:cs="Times New Roman"/>
          <w:sz w:val="24"/>
          <w:szCs w:val="24"/>
        </w:rPr>
        <w:t xml:space="preserve"> de limpeza tal como o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sz w:val="24"/>
          <w:szCs w:val="24"/>
        </w:rPr>
        <w:t>Q-C</w:t>
      </w:r>
      <w:r w:rsidRPr="00840DFA">
        <w:rPr>
          <w:rFonts w:ascii="Times New Roman" w:hAnsi="Times New Roman" w:cs="Times New Roman"/>
          <w:sz w:val="24"/>
          <w:szCs w:val="24"/>
        </w:rPr>
        <w:t>lean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Pr="00840DFA">
        <w:rPr>
          <w:rFonts w:ascii="Times New Roman" w:hAnsi="Times New Roman" w:cs="Times New Roman"/>
          <w:sz w:val="24"/>
          <w:szCs w:val="24"/>
        </w:rPr>
        <w:t xml:space="preserve"> ou o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840DFA">
        <w:rPr>
          <w:rFonts w:ascii="Times New Roman" w:hAnsi="Times New Roman" w:cs="Times New Roman"/>
          <w:sz w:val="24"/>
          <w:szCs w:val="24"/>
        </w:rPr>
        <w:t>Diamondback</w:t>
      </w:r>
      <w:proofErr w:type="spellEnd"/>
      <w:r w:rsidRPr="00840D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DFA">
        <w:rPr>
          <w:rFonts w:ascii="Times New Roman" w:hAnsi="Times New Roman" w:cs="Times New Roman"/>
          <w:sz w:val="24"/>
          <w:szCs w:val="24"/>
        </w:rPr>
        <w:t>Shaft</w:t>
      </w:r>
      <w:proofErr w:type="spellEnd"/>
      <w:r w:rsidRPr="00840D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DFA">
        <w:rPr>
          <w:rFonts w:ascii="Times New Roman" w:hAnsi="Times New Roman" w:cs="Times New Roman"/>
          <w:sz w:val="24"/>
          <w:szCs w:val="24"/>
        </w:rPr>
        <w:t>Cleaner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Pr="00840DFA">
        <w:rPr>
          <w:rFonts w:ascii="Times New Roman" w:hAnsi="Times New Roman" w:cs="Times New Roman"/>
          <w:sz w:val="24"/>
          <w:szCs w:val="24"/>
        </w:rPr>
        <w:t xml:space="preserve"> podem ser aplicados para tirar o resíduo adicional p</w:t>
      </w:r>
      <w:r>
        <w:rPr>
          <w:rFonts w:ascii="Times New Roman" w:hAnsi="Times New Roman" w:cs="Times New Roman"/>
          <w:sz w:val="24"/>
          <w:szCs w:val="24"/>
        </w:rPr>
        <w:t xml:space="preserve">ara fora dos poros da madeira. </w:t>
      </w:r>
      <w:r w:rsidRPr="00840DFA">
        <w:rPr>
          <w:rFonts w:ascii="Times New Roman" w:hAnsi="Times New Roman" w:cs="Times New Roman"/>
          <w:sz w:val="24"/>
          <w:szCs w:val="24"/>
        </w:rPr>
        <w:t xml:space="preserve">O lado oposto do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840DFA">
        <w:rPr>
          <w:rFonts w:ascii="Times New Roman" w:hAnsi="Times New Roman" w:cs="Times New Roman"/>
          <w:sz w:val="24"/>
          <w:szCs w:val="24"/>
        </w:rPr>
        <w:t>Q-Wiz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Pr="00840DFA">
        <w:rPr>
          <w:rFonts w:ascii="Times New Roman" w:hAnsi="Times New Roman" w:cs="Times New Roman"/>
          <w:sz w:val="24"/>
          <w:szCs w:val="24"/>
        </w:rPr>
        <w:t xml:space="preserve"> tem uma textura similar a couro e faz um fantástico trabalho a polir a granulagem da madeira da vara, tornando</w:t>
      </w:r>
      <w:r>
        <w:rPr>
          <w:rFonts w:ascii="Times New Roman" w:hAnsi="Times New Roman" w:cs="Times New Roman"/>
          <w:sz w:val="24"/>
          <w:szCs w:val="24"/>
        </w:rPr>
        <w:t>-a</w:t>
      </w:r>
      <w:r w:rsidRPr="00840DFA">
        <w:rPr>
          <w:rFonts w:ascii="Times New Roman" w:hAnsi="Times New Roman" w:cs="Times New Roman"/>
          <w:sz w:val="24"/>
          <w:szCs w:val="24"/>
        </w:rPr>
        <w:t xml:space="preserve"> suave</w:t>
      </w:r>
      <w:r>
        <w:rPr>
          <w:rFonts w:ascii="Times New Roman" w:hAnsi="Times New Roman" w:cs="Times New Roman"/>
          <w:sz w:val="24"/>
          <w:szCs w:val="24"/>
        </w:rPr>
        <w:t>mente sedosa</w:t>
      </w:r>
      <w:r w:rsidRPr="00840DFA">
        <w:rPr>
          <w:rFonts w:ascii="Times New Roman" w:hAnsi="Times New Roman" w:cs="Times New Roman"/>
          <w:sz w:val="24"/>
          <w:szCs w:val="24"/>
        </w:rPr>
        <w:t xml:space="preserve">. Depois de utilizar o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840DFA">
        <w:rPr>
          <w:rFonts w:ascii="Times New Roman" w:hAnsi="Times New Roman" w:cs="Times New Roman"/>
          <w:sz w:val="24"/>
          <w:szCs w:val="24"/>
        </w:rPr>
        <w:t>Q-Wiz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Pr="00840DFA">
        <w:rPr>
          <w:rFonts w:ascii="Times New Roman" w:hAnsi="Times New Roman" w:cs="Times New Roman"/>
          <w:sz w:val="24"/>
          <w:szCs w:val="24"/>
        </w:rPr>
        <w:t xml:space="preserve"> durante algum tempo, o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840DFA">
        <w:rPr>
          <w:rFonts w:ascii="Times New Roman" w:hAnsi="Times New Roman" w:cs="Times New Roman"/>
          <w:sz w:val="24"/>
          <w:szCs w:val="24"/>
        </w:rPr>
        <w:t>Q-Wiz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Pr="00840DFA">
        <w:rPr>
          <w:rFonts w:ascii="Times New Roman" w:hAnsi="Times New Roman" w:cs="Times New Roman"/>
          <w:sz w:val="24"/>
          <w:szCs w:val="24"/>
        </w:rPr>
        <w:t xml:space="preserve"> pode acumular sujidade</w:t>
      </w:r>
      <w:r>
        <w:rPr>
          <w:rFonts w:ascii="Times New Roman" w:hAnsi="Times New Roman" w:cs="Times New Roman"/>
          <w:sz w:val="24"/>
          <w:szCs w:val="24"/>
        </w:rPr>
        <w:t xml:space="preserve"> e </w:t>
      </w:r>
      <w:r w:rsidRPr="00840DFA">
        <w:rPr>
          <w:rFonts w:ascii="Times New Roman" w:hAnsi="Times New Roman" w:cs="Times New Roman"/>
          <w:sz w:val="24"/>
          <w:szCs w:val="24"/>
        </w:rPr>
        <w:t xml:space="preserve">resíduos. A sujidade acumulada pode ser removida do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840DFA">
        <w:rPr>
          <w:rFonts w:ascii="Times New Roman" w:hAnsi="Times New Roman" w:cs="Times New Roman"/>
          <w:sz w:val="24"/>
          <w:szCs w:val="24"/>
        </w:rPr>
        <w:t>Q-Wiz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Pr="00840DFA">
        <w:rPr>
          <w:rFonts w:ascii="Times New Roman" w:hAnsi="Times New Roman" w:cs="Times New Roman"/>
          <w:sz w:val="24"/>
          <w:szCs w:val="24"/>
        </w:rPr>
        <w:t xml:space="preserve"> com um pouco de detergente de louça e uma velha escova de dentes.</w:t>
      </w:r>
    </w:p>
    <w:p w:rsidR="00120769" w:rsidRPr="00840DFA" w:rsidRDefault="00120769" w:rsidP="00120769">
      <w:pPr>
        <w:rPr>
          <w:rFonts w:ascii="Times New Roman" w:hAnsi="Times New Roman" w:cs="Times New Roman"/>
          <w:sz w:val="24"/>
          <w:szCs w:val="24"/>
        </w:rPr>
      </w:pPr>
      <w:r w:rsidRPr="00840DFA">
        <w:rPr>
          <w:rFonts w:ascii="Times New Roman" w:hAnsi="Times New Roman" w:cs="Times New Roman"/>
          <w:sz w:val="24"/>
          <w:szCs w:val="24"/>
        </w:rPr>
        <w:t>Polir a vara é o mais importante passo para a manutenção da vara e preve</w:t>
      </w:r>
      <w:r>
        <w:rPr>
          <w:rFonts w:ascii="Times New Roman" w:hAnsi="Times New Roman" w:cs="Times New Roman"/>
          <w:sz w:val="24"/>
          <w:szCs w:val="24"/>
        </w:rPr>
        <w:t>nir de empenar. Como oleosidade</w:t>
      </w:r>
      <w:r w:rsidRPr="00840DFA">
        <w:rPr>
          <w:rFonts w:ascii="Times New Roman" w:hAnsi="Times New Roman" w:cs="Times New Roman"/>
          <w:sz w:val="24"/>
          <w:szCs w:val="24"/>
        </w:rPr>
        <w:t>, suor, liquido de limpeza ou uma simples humidade podem causar os poros da vara a inchar e abrir, tornando mais susceptível a uma mais profunda penetração da humidade atmosférica. A vara deve ser freq</w:t>
      </w:r>
      <w:r>
        <w:rPr>
          <w:rFonts w:ascii="Times New Roman" w:hAnsi="Times New Roman" w:cs="Times New Roman"/>
          <w:sz w:val="24"/>
          <w:szCs w:val="24"/>
        </w:rPr>
        <w:t xml:space="preserve">uentemente polida. Para polir </w:t>
      </w:r>
      <w:r w:rsidRPr="00840DFA">
        <w:rPr>
          <w:rFonts w:ascii="Times New Roman" w:hAnsi="Times New Roman" w:cs="Times New Roman"/>
          <w:sz w:val="24"/>
          <w:szCs w:val="24"/>
        </w:rPr>
        <w:t xml:space="preserve">a vara, usar simplesmente um pedaço de couro, o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840DFA">
        <w:rPr>
          <w:rFonts w:ascii="Times New Roman" w:hAnsi="Times New Roman" w:cs="Times New Roman"/>
          <w:sz w:val="24"/>
          <w:szCs w:val="24"/>
        </w:rPr>
        <w:t>Q-Wiz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Pr="00840DFA">
        <w:rPr>
          <w:rFonts w:ascii="Times New Roman" w:hAnsi="Times New Roman" w:cs="Times New Roman"/>
          <w:sz w:val="24"/>
          <w:szCs w:val="24"/>
        </w:rPr>
        <w:t>, ou até uma toalha velha. Esfregando até a vara sentir quente ao toque da fricção. Isto também causa sentir a vara suave.</w:t>
      </w:r>
    </w:p>
    <w:p w:rsidR="00120769" w:rsidRPr="00840DFA" w:rsidRDefault="00120769" w:rsidP="00120769">
      <w:pPr>
        <w:rPr>
          <w:rFonts w:ascii="Times New Roman" w:hAnsi="Times New Roman" w:cs="Times New Roman"/>
          <w:sz w:val="24"/>
          <w:szCs w:val="24"/>
        </w:rPr>
      </w:pPr>
      <w:r w:rsidRPr="00840DFA">
        <w:rPr>
          <w:rFonts w:ascii="Times New Roman" w:hAnsi="Times New Roman" w:cs="Times New Roman"/>
          <w:sz w:val="24"/>
          <w:szCs w:val="24"/>
        </w:rPr>
        <w:t>Inevitavelmente uma mossa vai aparecer na vara do taco. Para remover mossas humidificar uma pequeno pedaço de pano e colocar sobre a mossa por 15 a 30 minutos. O pano humedecido deve enrolar aproximadamente o tamanho da mossa. Isto vai causar à madeira a inchar e a vara pode então ser polida. Para mossas m</w:t>
      </w:r>
      <w:r>
        <w:rPr>
          <w:rFonts w:ascii="Times New Roman" w:hAnsi="Times New Roman" w:cs="Times New Roman"/>
          <w:sz w:val="24"/>
          <w:szCs w:val="24"/>
        </w:rPr>
        <w:t>aiores, alguns jogadores indic</w:t>
      </w:r>
      <w:r w:rsidRPr="00840DFA">
        <w:rPr>
          <w:rFonts w:ascii="Times New Roman" w:hAnsi="Times New Roman" w:cs="Times New Roman"/>
          <w:sz w:val="24"/>
          <w:szCs w:val="24"/>
        </w:rPr>
        <w:t xml:space="preserve">am grande sucesso com o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840DFA">
        <w:rPr>
          <w:rFonts w:ascii="Times New Roman" w:hAnsi="Times New Roman" w:cs="Times New Roman"/>
          <w:sz w:val="24"/>
          <w:szCs w:val="24"/>
        </w:rPr>
        <w:t>Cue</w:t>
      </w:r>
      <w:proofErr w:type="spellEnd"/>
      <w:r w:rsidRPr="00840D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DFA">
        <w:rPr>
          <w:rFonts w:ascii="Times New Roman" w:hAnsi="Times New Roman" w:cs="Times New Roman"/>
          <w:sz w:val="24"/>
          <w:szCs w:val="24"/>
        </w:rPr>
        <w:t>Doctor</w:t>
      </w:r>
      <w:proofErr w:type="spellEnd"/>
      <w:r w:rsidRPr="00840D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DFA">
        <w:rPr>
          <w:rFonts w:ascii="Times New Roman" w:hAnsi="Times New Roman" w:cs="Times New Roman"/>
          <w:sz w:val="24"/>
          <w:szCs w:val="24"/>
        </w:rPr>
        <w:t>Dent</w:t>
      </w:r>
      <w:proofErr w:type="spellEnd"/>
      <w:r w:rsidRPr="00840DFA">
        <w:rPr>
          <w:rFonts w:ascii="Times New Roman" w:hAnsi="Times New Roman" w:cs="Times New Roman"/>
          <w:sz w:val="24"/>
          <w:szCs w:val="24"/>
        </w:rPr>
        <w:t xml:space="preserve"> Buffer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840DFA">
        <w:rPr>
          <w:rFonts w:ascii="Times New Roman" w:hAnsi="Times New Roman" w:cs="Times New Roman"/>
          <w:sz w:val="24"/>
          <w:szCs w:val="24"/>
        </w:rPr>
        <w:t xml:space="preserve">. É feito de vidro de </w:t>
      </w:r>
      <w:proofErr w:type="spellStart"/>
      <w:r w:rsidRPr="00840DFA">
        <w:rPr>
          <w:rFonts w:ascii="Times New Roman" w:hAnsi="Times New Roman" w:cs="Times New Roman"/>
          <w:sz w:val="24"/>
          <w:szCs w:val="24"/>
        </w:rPr>
        <w:t>borosilicato</w:t>
      </w:r>
      <w:proofErr w:type="spellEnd"/>
      <w:r w:rsidRPr="00840DFA">
        <w:rPr>
          <w:rFonts w:ascii="Times New Roman" w:hAnsi="Times New Roman" w:cs="Times New Roman"/>
          <w:sz w:val="24"/>
          <w:szCs w:val="24"/>
        </w:rPr>
        <w:t xml:space="preserve"> para assegurar consistência. Ao friccionar com a vareta de vidro sobre a mossa um som de leve clicar pode ser ouvido, continuando a fazer fricção vigorosamente até este som não ser mais ouvido e a mossa estar suavizada. O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840DFA">
        <w:rPr>
          <w:rFonts w:ascii="Times New Roman" w:hAnsi="Times New Roman" w:cs="Times New Roman"/>
          <w:sz w:val="24"/>
          <w:szCs w:val="24"/>
        </w:rPr>
        <w:t>Doctor</w:t>
      </w:r>
      <w:proofErr w:type="spellEnd"/>
      <w:r w:rsidRPr="00840D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DFA">
        <w:rPr>
          <w:rFonts w:ascii="Times New Roman" w:hAnsi="Times New Roman" w:cs="Times New Roman"/>
          <w:sz w:val="24"/>
          <w:szCs w:val="24"/>
        </w:rPr>
        <w:t>Dent</w:t>
      </w:r>
      <w:proofErr w:type="spellEnd"/>
      <w:r w:rsidRPr="00840DFA">
        <w:rPr>
          <w:rFonts w:ascii="Times New Roman" w:hAnsi="Times New Roman" w:cs="Times New Roman"/>
          <w:sz w:val="24"/>
          <w:szCs w:val="24"/>
        </w:rPr>
        <w:t xml:space="preserve"> Buffer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840DFA">
        <w:rPr>
          <w:rFonts w:ascii="Times New Roman" w:hAnsi="Times New Roman" w:cs="Times New Roman"/>
          <w:sz w:val="24"/>
          <w:szCs w:val="24"/>
        </w:rPr>
        <w:t xml:space="preserve"> pode também ser utilizado para pôr brilhar o envolto linho irlandês.</w:t>
      </w:r>
    </w:p>
    <w:p w:rsidR="00120769" w:rsidRPr="00840DFA" w:rsidRDefault="00120769" w:rsidP="00120769">
      <w:pPr>
        <w:rPr>
          <w:rFonts w:ascii="Times New Roman" w:hAnsi="Times New Roman" w:cs="Times New Roman"/>
          <w:sz w:val="24"/>
          <w:szCs w:val="24"/>
        </w:rPr>
      </w:pPr>
      <w:r w:rsidRPr="00840DFA">
        <w:rPr>
          <w:rFonts w:ascii="Times New Roman" w:hAnsi="Times New Roman" w:cs="Times New Roman"/>
          <w:sz w:val="24"/>
          <w:szCs w:val="24"/>
        </w:rPr>
        <w:t xml:space="preserve">Para limpar as áreas do taco com laca e finalizadas por ultravioleta, é recomendado cera para automóvel com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840DFA">
        <w:rPr>
          <w:rFonts w:ascii="Times New Roman" w:hAnsi="Times New Roman" w:cs="Times New Roman"/>
          <w:sz w:val="24"/>
          <w:szCs w:val="24"/>
        </w:rPr>
        <w:t>teflon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Pr="00840DFA">
        <w:rPr>
          <w:rFonts w:ascii="Times New Roman" w:hAnsi="Times New Roman" w:cs="Times New Roman"/>
          <w:sz w:val="24"/>
          <w:szCs w:val="24"/>
        </w:rPr>
        <w:t xml:space="preserve">, porque o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840DFA">
        <w:rPr>
          <w:rFonts w:ascii="Times New Roman" w:hAnsi="Times New Roman" w:cs="Times New Roman"/>
          <w:sz w:val="24"/>
          <w:szCs w:val="24"/>
        </w:rPr>
        <w:t>teflon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Pr="00840DFA">
        <w:rPr>
          <w:rFonts w:ascii="Times New Roman" w:hAnsi="Times New Roman" w:cs="Times New Roman"/>
          <w:sz w:val="24"/>
          <w:szCs w:val="24"/>
        </w:rPr>
        <w:t xml:space="preserve"> vai ajudar a repelir sujidade e o salificado das mãos do jogador.</w:t>
      </w:r>
    </w:p>
    <w:p w:rsidR="00120769" w:rsidRPr="00B42658" w:rsidRDefault="00120769" w:rsidP="00120769">
      <w:pPr>
        <w:rPr>
          <w:rFonts w:ascii="Times New Roman" w:hAnsi="Times New Roman" w:cs="Times New Roman"/>
          <w:sz w:val="24"/>
          <w:szCs w:val="24"/>
        </w:rPr>
      </w:pPr>
      <w:r w:rsidRPr="00840DFA">
        <w:rPr>
          <w:rFonts w:ascii="Times New Roman" w:hAnsi="Times New Roman" w:cs="Times New Roman"/>
          <w:sz w:val="24"/>
          <w:szCs w:val="24"/>
        </w:rPr>
        <w:t>Por último, p</w:t>
      </w:r>
      <w:r>
        <w:rPr>
          <w:rFonts w:ascii="Times New Roman" w:hAnsi="Times New Roman" w:cs="Times New Roman"/>
          <w:sz w:val="24"/>
          <w:szCs w:val="24"/>
        </w:rPr>
        <w:t>arte de</w:t>
      </w:r>
      <w:r w:rsidRPr="00840DFA">
        <w:rPr>
          <w:rFonts w:ascii="Times New Roman" w:hAnsi="Times New Roman" w:cs="Times New Roman"/>
          <w:sz w:val="24"/>
          <w:szCs w:val="24"/>
        </w:rPr>
        <w:t xml:space="preserve"> tratar do taco é a manutenção da sola. Para o taco utilizado para jogar (sem ser de abertura ou de salto) um </w:t>
      </w:r>
      <w:r>
        <w:rPr>
          <w:rFonts w:ascii="Times New Roman" w:hAnsi="Times New Roman" w:cs="Times New Roman"/>
          <w:sz w:val="24"/>
          <w:szCs w:val="24"/>
        </w:rPr>
        <w:t>jogador deve manter a sola com o mesmo</w:t>
      </w:r>
      <w:r w:rsidRPr="00840D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raio </w:t>
      </w:r>
      <w:r w:rsidRPr="00840DFA">
        <w:rPr>
          <w:rFonts w:ascii="Times New Roman" w:hAnsi="Times New Roman" w:cs="Times New Roman"/>
          <w:sz w:val="24"/>
          <w:szCs w:val="24"/>
        </w:rPr>
        <w:t>que o limite d</w:t>
      </w:r>
      <w:r>
        <w:rPr>
          <w:rFonts w:ascii="Times New Roman" w:hAnsi="Times New Roman" w:cs="Times New Roman"/>
          <w:sz w:val="24"/>
          <w:szCs w:val="24"/>
        </w:rPr>
        <w:t>a moeda de</w:t>
      </w:r>
      <w:r w:rsidRPr="00840D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um </w:t>
      </w:r>
      <w:r w:rsidRPr="00840DFA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840DFA">
        <w:rPr>
          <w:rFonts w:ascii="Times New Roman" w:hAnsi="Times New Roman" w:cs="Times New Roman"/>
          <w:sz w:val="24"/>
          <w:szCs w:val="24"/>
        </w:rPr>
        <w:t>dime</w:t>
      </w:r>
      <w:proofErr w:type="spellEnd"/>
      <w:r w:rsidRPr="00840DFA">
        <w:rPr>
          <w:rFonts w:ascii="Times New Roman" w:hAnsi="Times New Roman" w:cs="Times New Roman"/>
          <w:sz w:val="24"/>
          <w:szCs w:val="24"/>
        </w:rPr>
        <w:t>” (di</w:t>
      </w:r>
      <w:r>
        <w:rPr>
          <w:rFonts w:ascii="Times New Roman" w:hAnsi="Times New Roman" w:cs="Times New Roman"/>
          <w:sz w:val="24"/>
          <w:szCs w:val="24"/>
        </w:rPr>
        <w:t>âmetro: 17.91 mm, um pouco menor</w:t>
      </w:r>
      <w:r w:rsidRPr="00840DFA">
        <w:rPr>
          <w:rFonts w:ascii="Times New Roman" w:hAnsi="Times New Roman" w:cs="Times New Roman"/>
          <w:sz w:val="24"/>
          <w:szCs w:val="24"/>
        </w:rPr>
        <w:t xml:space="preserve"> que a moeda de dois cêntimos: 18,75 mm).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>Simplesmente juntar o limite superior da moeda com a sola. A sola deve seguir a mesma curva. Para reter giz na sola, é recomendado o “</w:t>
      </w:r>
      <w:proofErr w:type="spellStart"/>
      <w:r w:rsidRPr="00702ED0">
        <w:rPr>
          <w:rFonts w:ascii="Times New Roman" w:hAnsi="Times New Roman" w:cs="Times New Roman"/>
          <w:sz w:val="24"/>
          <w:szCs w:val="24"/>
        </w:rPr>
        <w:t>Tip</w:t>
      </w:r>
      <w:proofErr w:type="spellEnd"/>
      <w:r w:rsidRPr="00702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2ED0">
        <w:rPr>
          <w:rFonts w:ascii="Times New Roman" w:hAnsi="Times New Roman" w:cs="Times New Roman"/>
          <w:sz w:val="24"/>
          <w:szCs w:val="24"/>
        </w:rPr>
        <w:t>Pik</w:t>
      </w:r>
      <w:proofErr w:type="spellEnd"/>
      <w:r>
        <w:rPr>
          <w:rFonts w:ascii="Times New Roman" w:hAnsi="Times New Roman" w:cs="Times New Roman"/>
          <w:sz w:val="24"/>
          <w:szCs w:val="24"/>
        </w:rPr>
        <w:t>” ou o “</w:t>
      </w:r>
      <w:proofErr w:type="spellStart"/>
      <w:r w:rsidRPr="00702ED0">
        <w:rPr>
          <w:rFonts w:ascii="Times New Roman" w:hAnsi="Times New Roman" w:cs="Times New Roman"/>
          <w:sz w:val="24"/>
          <w:szCs w:val="24"/>
        </w:rPr>
        <w:t>Bowtie</w:t>
      </w:r>
      <w:proofErr w:type="spellEnd"/>
      <w:r w:rsidRPr="00702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2ED0">
        <w:rPr>
          <w:rFonts w:ascii="Times New Roman" w:hAnsi="Times New Roman" w:cs="Times New Roman"/>
          <w:sz w:val="24"/>
          <w:szCs w:val="24"/>
        </w:rPr>
        <w:t>Tip</w:t>
      </w:r>
      <w:proofErr w:type="spellEnd"/>
      <w:r w:rsidRPr="00702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2ED0">
        <w:rPr>
          <w:rFonts w:ascii="Times New Roman" w:hAnsi="Times New Roman" w:cs="Times New Roman"/>
          <w:sz w:val="24"/>
          <w:szCs w:val="24"/>
        </w:rPr>
        <w:t>Tool</w:t>
      </w:r>
      <w:proofErr w:type="spellEnd"/>
      <w:r>
        <w:rPr>
          <w:rFonts w:ascii="Times New Roman" w:hAnsi="Times New Roman" w:cs="Times New Roman"/>
          <w:sz w:val="24"/>
          <w:szCs w:val="24"/>
        </w:rPr>
        <w:t>”. Os picos nestas ferramentas tem menos tendência para desnecessariamente retirar couro ou indevidamente amolecer a superfície da sola para a aplicação do giz. Um “</w:t>
      </w:r>
      <w:proofErr w:type="spellStart"/>
      <w:r w:rsidRPr="00DB4378">
        <w:rPr>
          <w:rFonts w:ascii="Times New Roman" w:hAnsi="Times New Roman" w:cs="Times New Roman"/>
          <w:sz w:val="24"/>
          <w:szCs w:val="24"/>
        </w:rPr>
        <w:t>Tip</w:t>
      </w:r>
      <w:proofErr w:type="spellEnd"/>
      <w:r w:rsidRPr="00DB43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378">
        <w:rPr>
          <w:rFonts w:ascii="Times New Roman" w:hAnsi="Times New Roman" w:cs="Times New Roman"/>
          <w:sz w:val="24"/>
          <w:szCs w:val="24"/>
        </w:rPr>
        <w:t>Tapper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Pr="00DB4378">
        <w:rPr>
          <w:rFonts w:ascii="Times New Roman" w:hAnsi="Times New Roman" w:cs="Times New Roman"/>
          <w:sz w:val="24"/>
          <w:szCs w:val="24"/>
        </w:rPr>
        <w:t xml:space="preserve"> pod</w:t>
      </w:r>
      <w:r>
        <w:rPr>
          <w:rFonts w:ascii="Times New Roman" w:hAnsi="Times New Roman" w:cs="Times New Roman"/>
          <w:sz w:val="24"/>
          <w:szCs w:val="24"/>
        </w:rPr>
        <w:t xml:space="preserve">e ser utilizado se o jogador </w:t>
      </w:r>
      <w:r w:rsidRPr="00DB437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iv</w:t>
      </w:r>
      <w:r w:rsidRPr="00DB4378">
        <w:rPr>
          <w:rFonts w:ascii="Times New Roman" w:hAnsi="Times New Roman" w:cs="Times New Roman"/>
          <w:sz w:val="24"/>
          <w:szCs w:val="24"/>
        </w:rPr>
        <w:t xml:space="preserve">er em mente </w:t>
      </w:r>
      <w:r>
        <w:rPr>
          <w:rFonts w:ascii="Times New Roman" w:hAnsi="Times New Roman" w:cs="Times New Roman"/>
          <w:sz w:val="24"/>
          <w:szCs w:val="24"/>
        </w:rPr>
        <w:t>a forma do raio da moeda a manter, batendo igualmente sobre toda a superfície da sola. Se a sola fica alisada é recomendado o “</w:t>
      </w:r>
      <w:proofErr w:type="spellStart"/>
      <w:r w:rsidRPr="00C54564">
        <w:rPr>
          <w:rFonts w:ascii="Times New Roman" w:hAnsi="Times New Roman" w:cs="Times New Roman"/>
          <w:sz w:val="24"/>
          <w:szCs w:val="24"/>
        </w:rPr>
        <w:t>Willard</w:t>
      </w:r>
      <w:proofErr w:type="spellEnd"/>
      <w:r w:rsidRPr="00C545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4564">
        <w:rPr>
          <w:rFonts w:ascii="Times New Roman" w:hAnsi="Times New Roman" w:cs="Times New Roman"/>
          <w:sz w:val="24"/>
          <w:szCs w:val="24"/>
        </w:rPr>
        <w:t>Tip</w:t>
      </w:r>
      <w:proofErr w:type="spellEnd"/>
      <w:r w:rsidRPr="00C545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4564">
        <w:rPr>
          <w:rFonts w:ascii="Times New Roman" w:hAnsi="Times New Roman" w:cs="Times New Roman"/>
          <w:sz w:val="24"/>
          <w:szCs w:val="24"/>
        </w:rPr>
        <w:t>Shaper</w:t>
      </w:r>
      <w:proofErr w:type="spellEnd"/>
      <w:r>
        <w:rPr>
          <w:rFonts w:ascii="Times New Roman" w:hAnsi="Times New Roman" w:cs="Times New Roman"/>
          <w:sz w:val="24"/>
          <w:szCs w:val="24"/>
        </w:rPr>
        <w:t>” ou o “</w:t>
      </w:r>
      <w:proofErr w:type="spellStart"/>
      <w:r w:rsidRPr="00432BD0">
        <w:rPr>
          <w:rFonts w:ascii="Times New Roman" w:hAnsi="Times New Roman" w:cs="Times New Roman"/>
          <w:sz w:val="24"/>
          <w:szCs w:val="24"/>
        </w:rPr>
        <w:t>Bowtie</w:t>
      </w:r>
      <w:proofErr w:type="spellEnd"/>
      <w:r w:rsidRPr="00432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2BD0">
        <w:rPr>
          <w:rFonts w:ascii="Times New Roman" w:hAnsi="Times New Roman" w:cs="Times New Roman"/>
          <w:sz w:val="24"/>
          <w:szCs w:val="24"/>
        </w:rPr>
        <w:t>Tip</w:t>
      </w:r>
      <w:proofErr w:type="spellEnd"/>
      <w:r w:rsidRPr="00432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2BD0">
        <w:rPr>
          <w:rFonts w:ascii="Times New Roman" w:hAnsi="Times New Roman" w:cs="Times New Roman"/>
          <w:sz w:val="24"/>
          <w:szCs w:val="24"/>
        </w:rPr>
        <w:t>Tool</w:t>
      </w:r>
      <w:proofErr w:type="spellEnd"/>
      <w:r>
        <w:rPr>
          <w:rFonts w:ascii="Times New Roman" w:hAnsi="Times New Roman" w:cs="Times New Roman"/>
          <w:sz w:val="24"/>
          <w:szCs w:val="24"/>
        </w:rPr>
        <w:t>” porque ambos vão proporcionar o correcto raio da moeda. Quanto mais vezes a sola é modificada, mais cedo vai necessitar de ser trocada. Ainda, deixar que a sola fique alisada vai causar ao taco a ter um aumento na deflexão, diminuindo no desempenho do taco. Um jogador deve também estar atento a uma sola que fique em forma de cogumelo ao longo do tempo ou depois de a modificar. A forma de cogumelo é um excesso de sola sobre o limite da virola, em que o couro começa a ceder. Se for pequeno pode ser simplesmente possível polir a sola para remover o cogumelo. Para polir a sola, humidificar um pouco os limites da sola e num rápido movimento, torcer com o “</w:t>
      </w:r>
      <w:proofErr w:type="spellStart"/>
      <w:r w:rsidRPr="001A55C8">
        <w:rPr>
          <w:rFonts w:ascii="Times New Roman" w:hAnsi="Times New Roman" w:cs="Times New Roman"/>
          <w:sz w:val="24"/>
          <w:szCs w:val="24"/>
        </w:rPr>
        <w:t>Porper</w:t>
      </w:r>
      <w:proofErr w:type="spellEnd"/>
      <w:r w:rsidRPr="001A5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55C8">
        <w:rPr>
          <w:rFonts w:ascii="Times New Roman" w:hAnsi="Times New Roman" w:cs="Times New Roman"/>
          <w:sz w:val="24"/>
          <w:szCs w:val="24"/>
        </w:rPr>
        <w:t>Tip</w:t>
      </w:r>
      <w:proofErr w:type="spellEnd"/>
      <w:r w:rsidRPr="001A5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55C8">
        <w:rPr>
          <w:rFonts w:ascii="Times New Roman" w:hAnsi="Times New Roman" w:cs="Times New Roman"/>
          <w:sz w:val="24"/>
          <w:szCs w:val="24"/>
        </w:rPr>
        <w:t>Burnisher</w:t>
      </w:r>
      <w:proofErr w:type="spellEnd"/>
      <w:r>
        <w:rPr>
          <w:rFonts w:ascii="Times New Roman" w:hAnsi="Times New Roman" w:cs="Times New Roman"/>
          <w:sz w:val="24"/>
          <w:szCs w:val="24"/>
        </w:rPr>
        <w:t>” ou um duro pedaço de couro até que os limites da sola fiquem com uma profunda cor castanha. A cor indica que os limites da sola foram endurecidos. Se existir um grande cogumelo sobre a virola, deve ser utilizado o “</w:t>
      </w:r>
      <w:proofErr w:type="spellStart"/>
      <w:r w:rsidRPr="00B42658">
        <w:rPr>
          <w:rFonts w:ascii="Times New Roman" w:hAnsi="Times New Roman" w:cs="Times New Roman"/>
          <w:sz w:val="24"/>
          <w:szCs w:val="24"/>
        </w:rPr>
        <w:t>Porper</w:t>
      </w:r>
      <w:proofErr w:type="spellEnd"/>
      <w:r w:rsidRPr="00B426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658">
        <w:rPr>
          <w:rFonts w:ascii="Times New Roman" w:hAnsi="Times New Roman" w:cs="Times New Roman"/>
          <w:sz w:val="24"/>
          <w:szCs w:val="24"/>
        </w:rPr>
        <w:t>Mushroom</w:t>
      </w:r>
      <w:proofErr w:type="spellEnd"/>
      <w:r w:rsidRPr="00B426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658">
        <w:rPr>
          <w:rFonts w:ascii="Times New Roman" w:hAnsi="Times New Roman" w:cs="Times New Roman"/>
          <w:sz w:val="24"/>
          <w:szCs w:val="24"/>
        </w:rPr>
        <w:t>Grazer</w:t>
      </w:r>
      <w:proofErr w:type="spellEnd"/>
      <w:r>
        <w:rPr>
          <w:rFonts w:ascii="Times New Roman" w:hAnsi="Times New Roman" w:cs="Times New Roman"/>
          <w:sz w:val="24"/>
          <w:szCs w:val="24"/>
        </w:rPr>
        <w:t>” para remover o excesso de sola e então polir os limites da sola.</w:t>
      </w:r>
    </w:p>
    <w:p w:rsidR="00120769" w:rsidRPr="00840DFA" w:rsidRDefault="00120769" w:rsidP="0012076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42658">
        <w:rPr>
          <w:rFonts w:ascii="Times New Roman" w:hAnsi="Times New Roman" w:cs="Times New Roman"/>
          <w:sz w:val="24"/>
          <w:szCs w:val="24"/>
        </w:rPr>
        <w:t xml:space="preserve">       </w:t>
      </w:r>
      <w:r w:rsidRPr="00B2523D">
        <w:rPr>
          <w:rFonts w:ascii="Times New Roman" w:hAnsi="Times New Roman" w:cs="Times New Roman"/>
          <w:sz w:val="24"/>
          <w:szCs w:val="24"/>
          <w:lang w:val="en-US"/>
        </w:rPr>
        <w:t>Q-Wiz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B2523D">
        <w:rPr>
          <w:rFonts w:ascii="Times New Roman" w:hAnsi="Times New Roman" w:cs="Times New Roman"/>
          <w:sz w:val="24"/>
          <w:szCs w:val="24"/>
          <w:lang w:val="en-US"/>
        </w:rPr>
        <w:t>Q-Clean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B2523D">
        <w:rPr>
          <w:rFonts w:ascii="Times New Roman" w:hAnsi="Times New Roman" w:cs="Times New Roman"/>
          <w:sz w:val="24"/>
          <w:szCs w:val="24"/>
          <w:lang w:val="en-US"/>
        </w:rPr>
        <w:t>Diamondback Shaft Cleaner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B2523D">
        <w:rPr>
          <w:rFonts w:ascii="Times New Roman" w:hAnsi="Times New Roman" w:cs="Times New Roman"/>
          <w:sz w:val="24"/>
          <w:szCs w:val="24"/>
          <w:lang w:val="en-US"/>
        </w:rPr>
        <w:t>Cue Doctor Dent Buffer</w:t>
      </w:r>
    </w:p>
    <w:p w:rsidR="00120769" w:rsidRPr="0037614B" w:rsidRDefault="00120769" w:rsidP="00120769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pt-PT"/>
        </w:rPr>
        <w:drawing>
          <wp:inline distT="0" distB="0" distL="0" distR="0">
            <wp:extent cx="1091565" cy="857250"/>
            <wp:effectExtent l="19050" t="0" r="0" b="0"/>
            <wp:docPr id="12" name="Imagem 11" descr="Q-W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-Wiz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14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 </w:t>
      </w:r>
      <w:r>
        <w:rPr>
          <w:rFonts w:ascii="Times New Roman" w:hAnsi="Times New Roman" w:cs="Times New Roman"/>
          <w:b/>
          <w:noProof/>
          <w:sz w:val="32"/>
          <w:szCs w:val="32"/>
          <w:lang w:eastAsia="pt-PT"/>
        </w:rPr>
        <w:drawing>
          <wp:inline distT="0" distB="0" distL="0" distR="0">
            <wp:extent cx="468630" cy="857250"/>
            <wp:effectExtent l="19050" t="0" r="7620" b="0"/>
            <wp:docPr id="14" name="Imagem 13" descr="Q-Cle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-Clea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63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14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    </w:t>
      </w:r>
      <w:r>
        <w:rPr>
          <w:rFonts w:ascii="Times New Roman" w:hAnsi="Times New Roman" w:cs="Times New Roman"/>
          <w:b/>
          <w:noProof/>
          <w:sz w:val="32"/>
          <w:szCs w:val="32"/>
          <w:lang w:eastAsia="pt-PT"/>
        </w:rPr>
        <w:drawing>
          <wp:inline distT="0" distB="0" distL="0" distR="0">
            <wp:extent cx="1238250" cy="952500"/>
            <wp:effectExtent l="19050" t="0" r="0" b="0"/>
            <wp:docPr id="19" name="Imagem 18" descr="Diamondback Shaft Clea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mondback Shaft Cleaner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14B">
        <w:rPr>
          <w:rFonts w:ascii="Times New Roman" w:hAnsi="Times New Roman" w:cs="Times New Roman"/>
          <w:b/>
          <w:sz w:val="32"/>
          <w:szCs w:val="32"/>
          <w:lang w:val="en-US"/>
        </w:rPr>
        <w:tab/>
        <w:t xml:space="preserve"> </w:t>
      </w:r>
      <w:r>
        <w:rPr>
          <w:rFonts w:ascii="Times New Roman" w:hAnsi="Times New Roman" w:cs="Times New Roman"/>
          <w:b/>
          <w:noProof/>
          <w:sz w:val="32"/>
          <w:szCs w:val="32"/>
          <w:lang w:eastAsia="pt-PT"/>
        </w:rPr>
        <w:drawing>
          <wp:inline distT="0" distB="0" distL="0" distR="0">
            <wp:extent cx="1492250" cy="908050"/>
            <wp:effectExtent l="19050" t="0" r="0" b="0"/>
            <wp:docPr id="20" name="Imagem 19" descr="Cue Doctor Dent Buff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e Doctor Dent Buffe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2250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769" w:rsidRPr="0037614B" w:rsidRDefault="00120769" w:rsidP="00120769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B42658">
        <w:rPr>
          <w:rFonts w:ascii="Times New Roman" w:hAnsi="Times New Roman" w:cs="Times New Roman"/>
          <w:sz w:val="24"/>
          <w:szCs w:val="24"/>
          <w:lang w:val="en-US"/>
        </w:rPr>
        <w:t xml:space="preserve">Tip </w:t>
      </w:r>
      <w:proofErr w:type="spellStart"/>
      <w:r w:rsidRPr="00B42658">
        <w:rPr>
          <w:rFonts w:ascii="Times New Roman" w:hAnsi="Times New Roman" w:cs="Times New Roman"/>
          <w:sz w:val="24"/>
          <w:szCs w:val="24"/>
          <w:lang w:val="en-US"/>
        </w:rPr>
        <w:t>Pik</w:t>
      </w:r>
      <w:proofErr w:type="spellEnd"/>
      <w:r w:rsidRPr="00B4265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4265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54564">
        <w:rPr>
          <w:rFonts w:ascii="Times New Roman" w:hAnsi="Times New Roman" w:cs="Times New Roman"/>
          <w:sz w:val="24"/>
          <w:szCs w:val="24"/>
          <w:lang w:val="en-US"/>
        </w:rPr>
        <w:t>Bowtie Tip Tool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0DFA">
        <w:rPr>
          <w:rFonts w:ascii="Times New Roman" w:hAnsi="Times New Roman" w:cs="Times New Roman"/>
          <w:sz w:val="24"/>
          <w:szCs w:val="24"/>
          <w:lang w:val="en-US"/>
        </w:rPr>
        <w:t>Tip Tapper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0DFA">
        <w:rPr>
          <w:rFonts w:ascii="Times New Roman" w:hAnsi="Times New Roman" w:cs="Times New Roman"/>
          <w:sz w:val="24"/>
          <w:szCs w:val="24"/>
          <w:lang w:val="en-US"/>
        </w:rPr>
        <w:t>Willard Tip Shaper</w:t>
      </w:r>
      <w:r w:rsidRPr="00B42658">
        <w:rPr>
          <w:rFonts w:ascii="Times New Roman" w:hAnsi="Times New Roman" w:cs="Times New Roman"/>
          <w:b/>
          <w:noProof/>
          <w:sz w:val="32"/>
          <w:szCs w:val="32"/>
          <w:lang w:eastAsia="pt-PT"/>
        </w:rPr>
        <w:drawing>
          <wp:inline distT="0" distB="0" distL="0" distR="0">
            <wp:extent cx="1371600" cy="381000"/>
            <wp:effectExtent l="19050" t="0" r="0" b="0"/>
            <wp:docPr id="46" name="Imagem 34" descr="Tip P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p Pi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456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</w:t>
      </w:r>
      <w:r>
        <w:rPr>
          <w:rFonts w:ascii="Times New Roman" w:hAnsi="Times New Roman" w:cs="Times New Roman"/>
          <w:b/>
          <w:noProof/>
          <w:sz w:val="32"/>
          <w:szCs w:val="32"/>
          <w:lang w:eastAsia="pt-PT"/>
        </w:rPr>
        <w:drawing>
          <wp:inline distT="0" distB="0" distL="0" distR="0">
            <wp:extent cx="866775" cy="1000125"/>
            <wp:effectExtent l="19050" t="0" r="9525" b="0"/>
            <wp:docPr id="28" name="Imagem 27" descr="Bowtie Tip T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wtie Tip Tool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2658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 </w:t>
      </w:r>
      <w:r>
        <w:rPr>
          <w:rFonts w:ascii="Times New Roman" w:hAnsi="Times New Roman" w:cs="Times New Roman"/>
          <w:b/>
          <w:noProof/>
          <w:sz w:val="32"/>
          <w:szCs w:val="32"/>
          <w:lang w:eastAsia="pt-PT"/>
        </w:rPr>
        <w:drawing>
          <wp:inline distT="0" distB="0" distL="0" distR="0">
            <wp:extent cx="944880" cy="1036320"/>
            <wp:effectExtent l="19050" t="0" r="7620" b="0"/>
            <wp:docPr id="38" name="Imagem 37" descr="Tip Tapp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p Tapper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103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2658">
        <w:rPr>
          <w:rFonts w:ascii="Times New Roman" w:hAnsi="Times New Roman" w:cs="Times New Roman"/>
          <w:b/>
          <w:sz w:val="32"/>
          <w:szCs w:val="32"/>
          <w:lang w:val="en-US"/>
        </w:rPr>
        <w:tab/>
        <w:t xml:space="preserve">    </w:t>
      </w:r>
      <w:r>
        <w:rPr>
          <w:rFonts w:ascii="Times New Roman" w:hAnsi="Times New Roman" w:cs="Times New Roman"/>
          <w:b/>
          <w:noProof/>
          <w:sz w:val="32"/>
          <w:szCs w:val="32"/>
          <w:lang w:eastAsia="pt-PT"/>
        </w:rPr>
        <w:drawing>
          <wp:inline distT="0" distB="0" distL="0" distR="0">
            <wp:extent cx="797243" cy="1020128"/>
            <wp:effectExtent l="19050" t="0" r="2857" b="0"/>
            <wp:docPr id="39" name="Imagem 38" descr="Willard Tip Shap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llard Tip Shaper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7243" cy="1020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769" w:rsidRPr="00C54564" w:rsidRDefault="00120769" w:rsidP="00120769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spellStart"/>
      <w:r w:rsidRPr="00840DFA">
        <w:rPr>
          <w:rFonts w:ascii="Times New Roman" w:hAnsi="Times New Roman" w:cs="Times New Roman"/>
          <w:sz w:val="24"/>
          <w:szCs w:val="24"/>
          <w:lang w:val="en-US"/>
        </w:rPr>
        <w:t>Porper</w:t>
      </w:r>
      <w:proofErr w:type="spellEnd"/>
      <w:r w:rsidRPr="00840DFA">
        <w:rPr>
          <w:rFonts w:ascii="Times New Roman" w:hAnsi="Times New Roman" w:cs="Times New Roman"/>
          <w:sz w:val="24"/>
          <w:szCs w:val="24"/>
          <w:lang w:val="en-US"/>
        </w:rPr>
        <w:t xml:space="preserve"> Tip </w:t>
      </w:r>
      <w:proofErr w:type="spellStart"/>
      <w:r w:rsidRPr="00840DFA">
        <w:rPr>
          <w:rFonts w:ascii="Times New Roman" w:hAnsi="Times New Roman" w:cs="Times New Roman"/>
          <w:sz w:val="24"/>
          <w:szCs w:val="24"/>
          <w:lang w:val="en-US"/>
        </w:rPr>
        <w:t>Burnisher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proofErr w:type="spellStart"/>
      <w:r w:rsidRPr="00840DFA">
        <w:rPr>
          <w:rFonts w:ascii="Times New Roman" w:hAnsi="Times New Roman" w:cs="Times New Roman"/>
          <w:sz w:val="24"/>
          <w:szCs w:val="24"/>
          <w:lang w:val="en-US"/>
        </w:rPr>
        <w:t>Porper</w:t>
      </w:r>
      <w:proofErr w:type="spellEnd"/>
      <w:r w:rsidRPr="00840DFA">
        <w:rPr>
          <w:rFonts w:ascii="Times New Roman" w:hAnsi="Times New Roman" w:cs="Times New Roman"/>
          <w:sz w:val="24"/>
          <w:szCs w:val="24"/>
          <w:lang w:val="en-US"/>
        </w:rPr>
        <w:t xml:space="preserve"> Mushroom Grazer</w:t>
      </w:r>
    </w:p>
    <w:p w:rsidR="00120769" w:rsidRPr="00B42658" w:rsidRDefault="00120769" w:rsidP="0012076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pt-PT"/>
        </w:rPr>
        <w:drawing>
          <wp:inline distT="0" distB="0" distL="0" distR="0">
            <wp:extent cx="1045845" cy="857250"/>
            <wp:effectExtent l="19050" t="0" r="1905" b="0"/>
            <wp:docPr id="44" name="Imagem 43" descr="Porper Tip Burnish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per Tip Burnisher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584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265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426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pt-PT"/>
        </w:rPr>
        <w:drawing>
          <wp:inline distT="0" distB="0" distL="0" distR="0">
            <wp:extent cx="1074420" cy="857250"/>
            <wp:effectExtent l="19050" t="0" r="0" b="0"/>
            <wp:docPr id="45" name="Imagem 44" descr="Porper Mushroom Graz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per Mushroom Grazer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442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769" w:rsidRPr="00B42658" w:rsidRDefault="00120769" w:rsidP="00120769">
      <w:pPr>
        <w:rPr>
          <w:rFonts w:ascii="Times New Roman" w:hAnsi="Times New Roman" w:cs="Times New Roman"/>
          <w:b/>
          <w:sz w:val="32"/>
          <w:szCs w:val="32"/>
        </w:rPr>
      </w:pPr>
    </w:p>
    <w:p w:rsidR="00B56085" w:rsidRDefault="00B56085"/>
    <w:sectPr w:rsidR="00B56085" w:rsidSect="00B5608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0769"/>
    <w:rsid w:val="00120769"/>
    <w:rsid w:val="00B56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76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120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207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744</Words>
  <Characters>4023</Characters>
  <Application>Microsoft Office Word</Application>
  <DocSecurity>0</DocSecurity>
  <Lines>33</Lines>
  <Paragraphs>9</Paragraphs>
  <ScaleCrop>false</ScaleCrop>
  <Company>home</Company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ismail - [2010]</cp:lastModifiedBy>
  <cp:revision>3</cp:revision>
  <dcterms:created xsi:type="dcterms:W3CDTF">2011-04-16T12:24:00Z</dcterms:created>
  <dcterms:modified xsi:type="dcterms:W3CDTF">2011-04-16T12:24:00Z</dcterms:modified>
</cp:coreProperties>
</file>